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C" w:rsidRPr="00B9468C" w:rsidRDefault="00B9468C" w:rsidP="00B94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68C">
        <w:rPr>
          <w:rFonts w:ascii="Times New Roman" w:hAnsi="Times New Roman" w:cs="Times New Roman"/>
          <w:b/>
          <w:sz w:val="24"/>
          <w:szCs w:val="24"/>
          <w:u w:val="single"/>
        </w:rPr>
        <w:t>НОВОЕ В ПОСТУПЛЕНИИ В ВУЗ</w:t>
      </w:r>
      <w:bookmarkStart w:id="0" w:name="_GoBack"/>
      <w:bookmarkEnd w:id="0"/>
    </w:p>
    <w:p w:rsidR="00B9468C" w:rsidRDefault="00B9468C" w:rsidP="00B9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083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83">
        <w:rPr>
          <w:rFonts w:ascii="Times New Roman" w:hAnsi="Times New Roman" w:cs="Times New Roman"/>
          <w:sz w:val="24"/>
          <w:szCs w:val="24"/>
        </w:rPr>
        <w:t xml:space="preserve">Порядок приема на </w:t>
      </w:r>
      <w:proofErr w:type="gramStart"/>
      <w:r w:rsidRPr="0097308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7308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9730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73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08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73083">
        <w:rPr>
          <w:rFonts w:ascii="Times New Roman" w:hAnsi="Times New Roman" w:cs="Times New Roman"/>
          <w:sz w:val="24"/>
          <w:szCs w:val="24"/>
        </w:rPr>
        <w:t xml:space="preserve">, магистратуры, утвержден Приказом </w:t>
      </w:r>
      <w:proofErr w:type="spellStart"/>
      <w:r w:rsidRPr="00973083">
        <w:rPr>
          <w:rFonts w:ascii="Times New Roman" w:hAnsi="Times New Roman" w:cs="Times New Roman"/>
          <w:sz w:val="24"/>
          <w:szCs w:val="24"/>
        </w:rPr>
        <w:t>Миноборнауки</w:t>
      </w:r>
      <w:proofErr w:type="spellEnd"/>
      <w:r w:rsidRPr="00973083">
        <w:rPr>
          <w:rFonts w:ascii="Times New Roman" w:hAnsi="Times New Roman" w:cs="Times New Roman"/>
          <w:sz w:val="24"/>
          <w:szCs w:val="24"/>
        </w:rPr>
        <w:t xml:space="preserve"> России от 21.08.2020 №1076. </w:t>
      </w:r>
    </w:p>
    <w:p w:rsidR="00973083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3083">
        <w:rPr>
          <w:rFonts w:ascii="Times New Roman" w:hAnsi="Times New Roman" w:cs="Times New Roman"/>
          <w:sz w:val="24"/>
          <w:szCs w:val="24"/>
        </w:rPr>
        <w:t>Новые правила вступают в силу с 2021/2022 учебного года. Введена возможность проведения единого конкурса по нескольким родственным специальностям или направлениям подготовки в пределах укрупненной группы. Раньше конкурс можно было проводить только раздельно по каждой специальности или направлению подготовки.</w:t>
      </w:r>
    </w:p>
    <w:p w:rsidR="00973083" w:rsidRPr="00973083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0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УЗ</w:t>
      </w:r>
      <w:r w:rsidRPr="00973083">
        <w:rPr>
          <w:rFonts w:ascii="Times New Roman" w:hAnsi="Times New Roman" w:cs="Times New Roman"/>
          <w:sz w:val="24"/>
          <w:szCs w:val="24"/>
        </w:rPr>
        <w:t>ы будут самостоятельно устанавливать максимальное количество специальностей и направлений подготовки, по которым абитуриент вправе участвовать в конкурсе – не менее 2 и не более 10 (ранее было установлено – не более 3 направлений подготовки, специальностей).</w:t>
      </w:r>
    </w:p>
    <w:p w:rsidR="00973083" w:rsidRPr="00973083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2021/2022 учебного года ВУЗ</w:t>
      </w:r>
      <w:r w:rsidRPr="00973083">
        <w:rPr>
          <w:rFonts w:ascii="Times New Roman" w:hAnsi="Times New Roman" w:cs="Times New Roman"/>
          <w:sz w:val="24"/>
          <w:szCs w:val="24"/>
        </w:rPr>
        <w:t>ы могут сами устанавливать вступительные испытания по нескольким предметам по выбору абитуриентов. Например, вступительное испытание по физике и информатике. При этом абитуриент сможет представить результат ЕГЭ по физике или информатике по своему усмотрению.</w:t>
      </w:r>
    </w:p>
    <w:p w:rsidR="00973083" w:rsidRPr="00973083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083">
        <w:rPr>
          <w:rFonts w:ascii="Times New Roman" w:hAnsi="Times New Roman" w:cs="Times New Roman"/>
          <w:sz w:val="24"/>
          <w:szCs w:val="24"/>
        </w:rPr>
        <w:t>Также, вузы самостоятельно смогут устанавливать вступительные испытания для абитуриентов, поступающих на базе среднего профессионального и высшего образования. Ранее перечень таких вступительных испытаний должен был совпадать со вступительными испытаниями лиц, поступающих на базе среднего общего образования.</w:t>
      </w:r>
    </w:p>
    <w:p w:rsidR="00973083" w:rsidRPr="00973083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973083">
        <w:rPr>
          <w:rFonts w:ascii="Times New Roman" w:hAnsi="Times New Roman" w:cs="Times New Roman"/>
          <w:sz w:val="24"/>
          <w:szCs w:val="24"/>
        </w:rPr>
        <w:t>оступающие могут внести изменения в заявление о приеме или подать второе заявление о приеме (например, по другой специальности). Ранее внести изменения можно было при условии отзыва ранее поданного заявления.</w:t>
      </w:r>
    </w:p>
    <w:p w:rsidR="00973083" w:rsidRPr="00973083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3083">
        <w:rPr>
          <w:rFonts w:ascii="Times New Roman" w:hAnsi="Times New Roman" w:cs="Times New Roman"/>
          <w:sz w:val="24"/>
          <w:szCs w:val="24"/>
        </w:rPr>
        <w:t>Подача документов в электронной форме, наряду с представлением документов лично и по почте, становится обязательной. Конкурсные списки абитуриентов будут обновляться вузами ежедневно не менее 5 раз в день. Ранее предусматривалось обновление один раз в день.</w:t>
      </w:r>
    </w:p>
    <w:p w:rsidR="00973083" w:rsidRPr="00973083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3083">
        <w:rPr>
          <w:rFonts w:ascii="Times New Roman" w:hAnsi="Times New Roman" w:cs="Times New Roman"/>
          <w:sz w:val="24"/>
          <w:szCs w:val="24"/>
        </w:rPr>
        <w:t xml:space="preserve">Нововведениями упрощена процедура зачисления по программам </w:t>
      </w:r>
      <w:proofErr w:type="spellStart"/>
      <w:r w:rsidRPr="009730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73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08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73083">
        <w:rPr>
          <w:rFonts w:ascii="Times New Roman" w:hAnsi="Times New Roman" w:cs="Times New Roman"/>
          <w:sz w:val="24"/>
          <w:szCs w:val="24"/>
        </w:rPr>
        <w:t xml:space="preserve"> на бюджетные места по очной форме обучения. Теперь зачисление будет </w:t>
      </w:r>
      <w:proofErr w:type="gramStart"/>
      <w:r w:rsidRPr="0097308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973083">
        <w:rPr>
          <w:rFonts w:ascii="Times New Roman" w:hAnsi="Times New Roman" w:cs="Times New Roman"/>
          <w:sz w:val="24"/>
          <w:szCs w:val="24"/>
        </w:rPr>
        <w:t xml:space="preserve"> в 2 этапа – этап приоритетного зачисления и основной этап зачисления (до настоящего времени зачисление проводилось в 3 этапа). Если по итогам основного этапа зачисления остались незаполненные места (абитуриенты отказались от поступления), </w:t>
      </w:r>
      <w:r>
        <w:rPr>
          <w:rFonts w:ascii="Times New Roman" w:hAnsi="Times New Roman" w:cs="Times New Roman"/>
          <w:sz w:val="24"/>
          <w:szCs w:val="24"/>
        </w:rPr>
        <w:t>ВУЗ</w:t>
      </w:r>
      <w:r w:rsidRPr="00973083">
        <w:rPr>
          <w:rFonts w:ascii="Times New Roman" w:hAnsi="Times New Roman" w:cs="Times New Roman"/>
          <w:sz w:val="24"/>
          <w:szCs w:val="24"/>
        </w:rPr>
        <w:t>ы смогут провести дополнительное зачисление абитуриентов на такие места на основании конкурсных списков. Ранее такой механизм отсутствовал.</w:t>
      </w:r>
    </w:p>
    <w:p w:rsidR="00E415A1" w:rsidRDefault="00973083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083">
        <w:rPr>
          <w:rFonts w:ascii="Times New Roman" w:hAnsi="Times New Roman" w:cs="Times New Roman"/>
          <w:sz w:val="24"/>
          <w:szCs w:val="24"/>
        </w:rPr>
        <w:t xml:space="preserve">Информация о приеме, включая правила приема, размещается </w:t>
      </w:r>
      <w:r>
        <w:rPr>
          <w:rFonts w:ascii="Times New Roman" w:hAnsi="Times New Roman" w:cs="Times New Roman"/>
          <w:sz w:val="24"/>
          <w:szCs w:val="24"/>
        </w:rPr>
        <w:t>ВУЗ</w:t>
      </w:r>
      <w:r w:rsidRPr="00973083">
        <w:rPr>
          <w:rFonts w:ascii="Times New Roman" w:hAnsi="Times New Roman" w:cs="Times New Roman"/>
          <w:sz w:val="24"/>
          <w:szCs w:val="24"/>
        </w:rPr>
        <w:t>ами на официальных сайтах в сети «Интернет» не позднее 1 ноября года, предшествующего году приема, ранее – не позднее 1 октября.</w:t>
      </w:r>
    </w:p>
    <w:p w:rsidR="003838F8" w:rsidRDefault="003838F8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F8" w:rsidRDefault="003838F8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3838F8" w:rsidRPr="00973083" w:rsidRDefault="003838F8" w:rsidP="0097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межрайонного прокурора                                                                                         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Прошина</w:t>
      </w:r>
      <w:proofErr w:type="gramEnd"/>
    </w:p>
    <w:sectPr w:rsidR="003838F8" w:rsidRPr="009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0"/>
    <w:rsid w:val="003838F8"/>
    <w:rsid w:val="003D6250"/>
    <w:rsid w:val="00973083"/>
    <w:rsid w:val="00B9468C"/>
    <w:rsid w:val="00E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4</cp:revision>
  <dcterms:created xsi:type="dcterms:W3CDTF">2021-06-21T20:17:00Z</dcterms:created>
  <dcterms:modified xsi:type="dcterms:W3CDTF">2021-06-21T20:20:00Z</dcterms:modified>
</cp:coreProperties>
</file>