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59" w:rsidRPr="00D20C12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12">
        <w:rPr>
          <w:rFonts w:ascii="Times New Roman" w:hAnsi="Times New Roman" w:cs="Times New Roman"/>
          <w:b/>
          <w:sz w:val="24"/>
          <w:szCs w:val="24"/>
        </w:rPr>
        <w:t>Новые правила об удаленной работе вводятся с 2021 года. Изменения в Трудовой кодекс Российской Федерации внесены Федеральным законом от 8 декабря 2020 года №407-ФЗ.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Федеральный закон определяет, что такое удаленная работа, которая носит временный характер, вносит другие поправки и уточнения в Трудовой кодекс РФ связанные с дистанционной работой.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Главной целью изменений Трудового кодекса РФ является обозначение термина «удаленная работа» и правового регулирования всего, что связывает работодателя и работника при осуществлении трудовой деятельности по средствам коммуникаций, без непосредственного размещения работника на рабочем месте, определенном работодателем.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8F3C59">
        <w:rPr>
          <w:rFonts w:ascii="Times New Roman" w:hAnsi="Times New Roman" w:cs="Times New Roman"/>
          <w:sz w:val="24"/>
          <w:szCs w:val="24"/>
        </w:rPr>
        <w:t>изменениям</w:t>
      </w:r>
      <w:proofErr w:type="gramEnd"/>
      <w:r w:rsidRPr="008F3C59">
        <w:rPr>
          <w:rFonts w:ascii="Times New Roman" w:hAnsi="Times New Roman" w:cs="Times New Roman"/>
          <w:sz w:val="24"/>
          <w:szCs w:val="24"/>
        </w:rPr>
        <w:t xml:space="preserve"> внесенным в статью 312.1 Трудового кодекса РФ удаленный режим работы – это выполнение работы дистанционно. Для перевода персонала на временную удаленную работу организация принимает локальный акт (ст. 312.9 ТК РФ). Получать согласие на перевод и вносить изменения в трудовой договор не требуется.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В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C59">
        <w:rPr>
          <w:rFonts w:ascii="Times New Roman" w:hAnsi="Times New Roman" w:cs="Times New Roman"/>
          <w:sz w:val="24"/>
          <w:szCs w:val="24"/>
        </w:rPr>
        <w:t>же время в случае принятия работника на работу, предусматривающую выполнение работником трудовой функции дистанционно, трудовой договор заключается путем обмена между работником (лицом, поступающим на работу) и работодателем электронными документами в порядке статьи 312.3 Трудового Кодекса РФ.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В соответствии с новыми нормами законодательства работодатель сможет по своей инициативе временно перевести персонал на дистанционную работу в двух случаях: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- жизнь либо нормальные жизненные условия населения или его части находятся под угрозой (в том числе и при пандемии, неблагоприятной санитарно-эпидемиологической обстановке);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- соответствующее решение принял орган государственной власти или местного самоуправления.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Согласие работника на такой перевод не требуется.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При этом работодатель обеспечивает работника, временно переведенного на дистанционную работу по инициативе работодателя, необходимыми для выполнения этим работником трудовой функции дистанционно оборудованием, программно-техническими средствами,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возмещает расходы, связанные с их использованием, а также возмещает дистанционному работнику другие расходы, связанные с выполнением трудовой функции дистанционно.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То есть, как правило, это расходы, связанные с использованием интернет трафика и антивирусных программ.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При этом закон об удаленной работе исключает дискриминацию при оплате труда. Сам факт, что сотрудник начинает работать удаленно, не является основанием для снижения зарплаты (ст. 312.5 Трудового кодекса РФ).</w:t>
      </w:r>
    </w:p>
    <w:p w:rsidR="008F3C59" w:rsidRPr="008F3C59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Основанием для увольнения является, если работник в течение 2 –х рабочих дней подряд не отвечает на запрос работодателя. Если от работника не поступила информация на запрос работодателя, он сможет расторгнуть трудовой договор по своей инициативе.</w:t>
      </w:r>
    </w:p>
    <w:p w:rsidR="002B1BF2" w:rsidRDefault="008F3C59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59">
        <w:rPr>
          <w:rFonts w:ascii="Times New Roman" w:hAnsi="Times New Roman" w:cs="Times New Roman"/>
          <w:sz w:val="24"/>
          <w:szCs w:val="24"/>
        </w:rPr>
        <w:t>Для правового обоснования периодов взаимодействия с работником, работодатель должен определить временные периоды (ст. 312.9 Трудового кодекса РФ). Но в то</w:t>
      </w:r>
      <w:r w:rsidR="00D20C12">
        <w:rPr>
          <w:rFonts w:ascii="Times New Roman" w:hAnsi="Times New Roman" w:cs="Times New Roman"/>
          <w:sz w:val="24"/>
          <w:szCs w:val="24"/>
        </w:rPr>
        <w:t xml:space="preserve"> </w:t>
      </w:r>
      <w:r w:rsidRPr="008F3C59">
        <w:rPr>
          <w:rFonts w:ascii="Times New Roman" w:hAnsi="Times New Roman" w:cs="Times New Roman"/>
          <w:sz w:val="24"/>
          <w:szCs w:val="24"/>
        </w:rPr>
        <w:t>же время нельзя требовать от сотрудника находящегося на «удаленной работе» круглосуточного присутствия в сети или готовности ответить на рабочие вопросы, если трудовая деятельность не связана с работой по принципу сменного круглосуточного режима.</w:t>
      </w:r>
    </w:p>
    <w:p w:rsidR="00D20C12" w:rsidRDefault="00D20C12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C12" w:rsidRDefault="00D20C12" w:rsidP="008F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C12" w:rsidRPr="008F3C59" w:rsidRDefault="00D20C12" w:rsidP="00D20C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межрайонного прокурора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Алисултанов</w:t>
      </w:r>
      <w:proofErr w:type="spellEnd"/>
    </w:p>
    <w:sectPr w:rsidR="00D20C12" w:rsidRPr="008F3C59" w:rsidSect="008F3C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0"/>
    <w:rsid w:val="000002D9"/>
    <w:rsid w:val="00002D9D"/>
    <w:rsid w:val="000512B3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B1BF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9150C"/>
    <w:rsid w:val="004A76F6"/>
    <w:rsid w:val="004B2F36"/>
    <w:rsid w:val="004E4AE7"/>
    <w:rsid w:val="004F2898"/>
    <w:rsid w:val="0052440E"/>
    <w:rsid w:val="0056106E"/>
    <w:rsid w:val="00566282"/>
    <w:rsid w:val="0058048A"/>
    <w:rsid w:val="005D6378"/>
    <w:rsid w:val="005F371A"/>
    <w:rsid w:val="005F5C2A"/>
    <w:rsid w:val="00632B50"/>
    <w:rsid w:val="00644ABB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51D07"/>
    <w:rsid w:val="008B3321"/>
    <w:rsid w:val="008E3AA9"/>
    <w:rsid w:val="008E5291"/>
    <w:rsid w:val="008F3C59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C02BA0"/>
    <w:rsid w:val="00C05181"/>
    <w:rsid w:val="00C156D7"/>
    <w:rsid w:val="00C66B41"/>
    <w:rsid w:val="00C81E5C"/>
    <w:rsid w:val="00D028EF"/>
    <w:rsid w:val="00D20C12"/>
    <w:rsid w:val="00D64E61"/>
    <w:rsid w:val="00DA4D64"/>
    <w:rsid w:val="00DD272C"/>
    <w:rsid w:val="00E109E1"/>
    <w:rsid w:val="00E45C44"/>
    <w:rsid w:val="00E50443"/>
    <w:rsid w:val="00E63698"/>
    <w:rsid w:val="00E706E5"/>
    <w:rsid w:val="00EC08EE"/>
    <w:rsid w:val="00EE3E0A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3</cp:revision>
  <dcterms:created xsi:type="dcterms:W3CDTF">2020-12-15T19:56:00Z</dcterms:created>
  <dcterms:modified xsi:type="dcterms:W3CDTF">2020-12-15T19:58:00Z</dcterms:modified>
</cp:coreProperties>
</file>