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C21845" w:rsidRPr="004E537B" w:rsidTr="00465C5A">
        <w:tc>
          <w:tcPr>
            <w:tcW w:w="4266" w:type="dxa"/>
          </w:tcPr>
          <w:p w:rsidR="00C21845" w:rsidRPr="004E537B" w:rsidRDefault="00C21845" w:rsidP="00465C5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C21845" w:rsidRDefault="00C21845" w:rsidP="00C21845">
            <w:pPr>
              <w:shd w:val="clear" w:color="auto" w:fill="FFFFFF"/>
              <w:spacing w:after="600" w:line="240" w:lineRule="auto"/>
              <w:contextualSpacing/>
              <w:jc w:val="center"/>
              <w:outlineLvl w:val="1"/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</w:pPr>
            <w:r w:rsidRPr="00C21845"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  <w:t xml:space="preserve">Курский </w:t>
            </w:r>
            <w:proofErr w:type="spellStart"/>
            <w:r w:rsidRPr="00C21845"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  <w:t>Росреестр</w:t>
            </w:r>
            <w:proofErr w:type="spellEnd"/>
            <w:r w:rsidRPr="00C21845"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  <w:t xml:space="preserve"> поставил на кадастровый учет более 20 социально-значимых объектов недвижимости </w:t>
            </w:r>
          </w:p>
          <w:p w:rsidR="00C21845" w:rsidRPr="00C21845" w:rsidRDefault="00C21845" w:rsidP="00C21845">
            <w:pPr>
              <w:shd w:val="clear" w:color="auto" w:fill="FFFFFF"/>
              <w:spacing w:after="600" w:line="240" w:lineRule="auto"/>
              <w:contextualSpacing/>
              <w:jc w:val="center"/>
              <w:outlineLvl w:val="1"/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</w:pPr>
            <w:r w:rsidRPr="00C21845">
              <w:rPr>
                <w:rFonts w:eastAsia="Times New Roman"/>
                <w:b/>
                <w:color w:val="000000" w:themeColor="text1"/>
                <w:spacing w:val="0"/>
                <w:sz w:val="28"/>
                <w:szCs w:val="28"/>
                <w:lang w:eastAsia="ru-RU"/>
              </w:rPr>
              <w:t>с начала года</w:t>
            </w:r>
          </w:p>
          <w:p w:rsidR="00C21845" w:rsidRPr="009A43D8" w:rsidRDefault="00C21845" w:rsidP="00465C5A">
            <w:pPr>
              <w:spacing w:line="240" w:lineRule="auto"/>
              <w:contextualSpacing/>
              <w:jc w:val="center"/>
              <w:rPr>
                <w:b/>
                <w:sz w:val="28"/>
              </w:rPr>
            </w:pPr>
          </w:p>
        </w:tc>
      </w:tr>
    </w:tbl>
    <w:p w:rsidR="00C21845" w:rsidRDefault="00C21845" w:rsidP="00C21845">
      <w:pPr>
        <w:shd w:val="clear" w:color="auto" w:fill="FFFFFF"/>
        <w:spacing w:after="25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</w:p>
    <w:p w:rsidR="00B51B6E" w:rsidRPr="00C21845" w:rsidRDefault="00C21845" w:rsidP="00C21845">
      <w:pPr>
        <w:shd w:val="clear" w:color="auto" w:fill="FFFFFF"/>
        <w:spacing w:after="25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717195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Управление </w:t>
      </w:r>
      <w:proofErr w:type="spellStart"/>
      <w:r w:rsidR="00717195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Росреестра</w:t>
      </w:r>
      <w:proofErr w:type="spellEnd"/>
      <w:r w:rsidR="00717195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по Курской области за 4 месяца текущего года поставило на </w:t>
      </w:r>
      <w:r w:rsidR="0035354E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государственный</w:t>
      </w:r>
      <w:r w:rsidR="00717195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кадастровый учет </w:t>
      </w:r>
      <w:r w:rsidR="0035354E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24 </w:t>
      </w: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объекта</w:t>
      </w:r>
      <w:r w:rsidR="00717195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социального назначения. </w:t>
      </w:r>
      <w:r w:rsidR="00B51B6E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Это </w:t>
      </w:r>
      <w:r w:rsidR="0035354E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21</w:t>
      </w:r>
      <w:r w:rsidR="00B51B6E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многоквартирный дом</w:t>
      </w:r>
      <w:r w:rsidR="00B51B6E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, </w:t>
      </w:r>
      <w:r w:rsidR="00717195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один</w:t>
      </w:r>
      <w:r w:rsidR="00B51B6E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 </w:t>
      </w:r>
      <w:hyperlink r:id="rId6" w:history="1">
        <w:r w:rsidR="00717195" w:rsidRPr="00C21845">
          <w:rPr>
            <w:rFonts w:eastAsia="Times New Roman"/>
            <w:bCs/>
            <w:color w:val="000000" w:themeColor="text1"/>
            <w:spacing w:val="0"/>
            <w:sz w:val="28"/>
            <w:szCs w:val="28"/>
            <w:lang w:eastAsia="ru-RU"/>
          </w:rPr>
          <w:t>детский</w:t>
        </w:r>
        <w:r>
          <w:rPr>
            <w:rFonts w:eastAsia="Times New Roman"/>
            <w:bCs/>
            <w:color w:val="000000" w:themeColor="text1"/>
            <w:spacing w:val="0"/>
            <w:sz w:val="28"/>
            <w:szCs w:val="28"/>
            <w:lang w:eastAsia="ru-RU"/>
          </w:rPr>
          <w:t xml:space="preserve"> </w:t>
        </w:r>
        <w:r w:rsidR="00B51B6E" w:rsidRPr="00C21845">
          <w:rPr>
            <w:rFonts w:eastAsia="Times New Roman"/>
            <w:bCs/>
            <w:color w:val="000000" w:themeColor="text1"/>
            <w:spacing w:val="0"/>
            <w:sz w:val="28"/>
            <w:szCs w:val="28"/>
            <w:lang w:eastAsia="ru-RU"/>
          </w:rPr>
          <w:t>сад</w:t>
        </w:r>
      </w:hyperlink>
      <w:r w:rsidR="00B51B6E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, </w:t>
      </w:r>
      <w:r w:rsidR="00717195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один</w:t>
      </w:r>
      <w:r w:rsidR="00B51B6E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 </w:t>
      </w:r>
      <w:hyperlink r:id="rId7" w:history="1">
        <w:r w:rsidR="00B51B6E" w:rsidRPr="00C21845">
          <w:rPr>
            <w:rFonts w:eastAsia="Times New Roman"/>
            <w:bCs/>
            <w:color w:val="000000" w:themeColor="text1"/>
            <w:spacing w:val="0"/>
            <w:sz w:val="28"/>
            <w:szCs w:val="28"/>
            <w:lang w:eastAsia="ru-RU"/>
          </w:rPr>
          <w:t>спортивны</w:t>
        </w:r>
        <w:r w:rsidR="00717195" w:rsidRPr="00C21845">
          <w:rPr>
            <w:rFonts w:eastAsia="Times New Roman"/>
            <w:bCs/>
            <w:color w:val="000000" w:themeColor="text1"/>
            <w:spacing w:val="0"/>
            <w:sz w:val="28"/>
            <w:szCs w:val="28"/>
            <w:lang w:eastAsia="ru-RU"/>
          </w:rPr>
          <w:t>й</w:t>
        </w:r>
      </w:hyperlink>
      <w:r w:rsidR="00717195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объект и один</w:t>
      </w:r>
      <w:r w:rsidR="00B51B6E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торговый </w:t>
      </w:r>
      <w:r w:rsidR="0074236E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центр</w:t>
      </w:r>
      <w:r w:rsidR="00B51B6E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.</w:t>
      </w:r>
    </w:p>
    <w:p w:rsidR="00C21845" w:rsidRDefault="00C21845" w:rsidP="00C21845">
      <w:pPr>
        <w:shd w:val="clear" w:color="auto" w:fill="FFFFFF"/>
        <w:spacing w:after="25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  <w:t>Речь идет о следующих с</w:t>
      </w:r>
      <w:r w:rsidR="00B51B6E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оциально </w:t>
      </w:r>
      <w:r w:rsidR="00CD33A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- значимых объектах</w:t>
      </w: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:</w:t>
      </w:r>
    </w:p>
    <w:p w:rsidR="00C21845" w:rsidRPr="00C21845" w:rsidRDefault="00C21845" w:rsidP="00C21845">
      <w:pPr>
        <w:pStyle w:val="a6"/>
        <w:numPr>
          <w:ilvl w:val="0"/>
          <w:numId w:val="4"/>
        </w:numPr>
        <w:shd w:val="clear" w:color="auto" w:fill="FFFFFF"/>
        <w:spacing w:after="25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Детский сад на 35 мест в рамках национального проекта «Демография»</w:t>
      </w:r>
      <w:r w:rsidR="006562B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;</w:t>
      </w:r>
    </w:p>
    <w:p w:rsidR="00C21845" w:rsidRDefault="00C21845" w:rsidP="00C21845">
      <w:pPr>
        <w:pStyle w:val="a6"/>
        <w:numPr>
          <w:ilvl w:val="0"/>
          <w:numId w:val="4"/>
        </w:numPr>
        <w:shd w:val="clear" w:color="auto" w:fill="FFFFFF"/>
        <w:spacing w:after="25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Новый торговый центр на проспекте Н. </w:t>
      </w:r>
      <w:proofErr w:type="spellStart"/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Плевицкой</w:t>
      </w:r>
      <w:proofErr w:type="spellEnd"/>
      <w:r w:rsidR="006562B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;</w:t>
      </w:r>
    </w:p>
    <w:p w:rsidR="00C21845" w:rsidRDefault="00C21845" w:rsidP="00C21845">
      <w:pPr>
        <w:pStyle w:val="a6"/>
        <w:numPr>
          <w:ilvl w:val="0"/>
          <w:numId w:val="4"/>
        </w:numPr>
        <w:shd w:val="clear" w:color="auto" w:fill="FFFFFF"/>
        <w:spacing w:after="25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Физкультурно-оздоро</w:t>
      </w:r>
      <w:r w:rsidR="006562B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в</w:t>
      </w: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ительный комплекс в п. </w:t>
      </w:r>
      <w:proofErr w:type="gramStart"/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Горшечное</w:t>
      </w:r>
      <w:proofErr w:type="gramEnd"/>
      <w:r w:rsidR="006562B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;</w:t>
      </w:r>
    </w:p>
    <w:p w:rsidR="00B51B6E" w:rsidRPr="00C21845" w:rsidRDefault="00C21845" w:rsidP="00C21845">
      <w:pPr>
        <w:pStyle w:val="a6"/>
        <w:numPr>
          <w:ilvl w:val="0"/>
          <w:numId w:val="4"/>
        </w:numPr>
        <w:shd w:val="clear" w:color="auto" w:fill="FFFFFF"/>
        <w:spacing w:after="25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Жилые дома, расположенные в Курске и Курской области</w:t>
      </w:r>
      <w:r w:rsidR="006562B2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.</w:t>
      </w:r>
    </w:p>
    <w:p w:rsidR="009257E9" w:rsidRPr="00C21845" w:rsidRDefault="00C21845" w:rsidP="00C21845">
      <w:pPr>
        <w:shd w:val="clear" w:color="auto" w:fill="FFFFFF"/>
        <w:spacing w:after="25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35354E" w:rsidRPr="00C21845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 xml:space="preserve">«Управление </w:t>
      </w:r>
      <w:r w:rsidR="00B51B6E" w:rsidRPr="00C21845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 xml:space="preserve">держит на контроле ситуацию по каждому важному объекту города. Регулярно проводятся совместные совещания с застройщиками, оперативно находятся решения для того, </w:t>
      </w:r>
      <w:r w:rsidR="002056F6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 xml:space="preserve">чтобы </w:t>
      </w:r>
      <w:r w:rsidR="00B51B6E" w:rsidRPr="00C21845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провести учетно-регистрационные дей</w:t>
      </w:r>
      <w:r w:rsidR="0035354E" w:rsidRPr="00C21845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ствия с объектами недвижимости в кратчайшие сроки»,</w:t>
      </w:r>
      <w:r w:rsidR="0035354E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- прокомментировал </w:t>
      </w:r>
      <w:proofErr w:type="spellStart"/>
      <w:r w:rsidR="0035354E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замруководителя</w:t>
      </w:r>
      <w:proofErr w:type="spellEnd"/>
      <w:r w:rsidR="0035354E" w:rsidRPr="00C21845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Управления Александр Емельянов. </w:t>
      </w:r>
    </w:p>
    <w:p w:rsidR="00EE66A1" w:rsidRPr="00EE66A1" w:rsidRDefault="00C21845" w:rsidP="000C3776">
      <w:pPr>
        <w:spacing w:line="240" w:lineRule="auto"/>
        <w:jc w:val="both"/>
        <w:rPr>
          <w:sz w:val="28"/>
        </w:rPr>
      </w:pPr>
      <w:r>
        <w:tab/>
      </w:r>
      <w:r w:rsidR="00EE66A1" w:rsidRPr="00EE66A1">
        <w:rPr>
          <w:sz w:val="28"/>
          <w:shd w:val="clear" w:color="auto" w:fill="FFFFFF"/>
        </w:rPr>
        <w:t xml:space="preserve">Важно понимать, что решение об отказе в </w:t>
      </w:r>
      <w:proofErr w:type="spellStart"/>
      <w:r w:rsidR="00EE66A1" w:rsidRPr="00EE66A1">
        <w:rPr>
          <w:sz w:val="28"/>
          <w:shd w:val="clear" w:color="auto" w:fill="FFFFFF"/>
        </w:rPr>
        <w:t>госрегистрации</w:t>
      </w:r>
      <w:proofErr w:type="spellEnd"/>
      <w:r w:rsidR="00EE66A1" w:rsidRPr="00EE66A1">
        <w:rPr>
          <w:sz w:val="28"/>
          <w:shd w:val="clear" w:color="auto" w:fill="FFFFFF"/>
        </w:rPr>
        <w:t xml:space="preserve"> прав на объекты недвижимого имущества принимается в каждом конкретном случае государственным регистратором самостоятельно в результате правовой экспертизы представленных документов.</w:t>
      </w:r>
      <w:r w:rsidR="00EE66A1" w:rsidRPr="00EE66A1">
        <w:rPr>
          <w:sz w:val="28"/>
        </w:rPr>
        <w:t xml:space="preserve"> </w:t>
      </w:r>
    </w:p>
    <w:p w:rsidR="000C3776" w:rsidRPr="00EE66A1" w:rsidRDefault="00EE66A1" w:rsidP="00EE66A1">
      <w:pPr>
        <w:spacing w:line="240" w:lineRule="auto"/>
        <w:jc w:val="both"/>
        <w:rPr>
          <w:sz w:val="28"/>
        </w:rPr>
      </w:pPr>
      <w:r>
        <w:rPr>
          <w:sz w:val="28"/>
        </w:rPr>
        <w:tab/>
      </w:r>
      <w:proofErr w:type="gramStart"/>
      <w:r w:rsidRPr="00EE66A1">
        <w:rPr>
          <w:sz w:val="28"/>
        </w:rPr>
        <w:t>Управление законодательством Российской Федерации не уполномочено принимать решения о законности (незаконности) действий по государственному кадастровому учету объектов недвижимости, признавать недействительными проведенный государственный кадастровый учет; не уполномочено принимать решения о законности (незаконности) действий по государственной регистрации прав, признавать недействительными зарегистрированное право, в том числе решения о приостановлении государственного кадастрового учета и (или) г</w:t>
      </w:r>
      <w:r w:rsidR="000C3776">
        <w:rPr>
          <w:sz w:val="28"/>
        </w:rPr>
        <w:t>осударственной регистрации прав.</w:t>
      </w:r>
      <w:proofErr w:type="gramEnd"/>
    </w:p>
    <w:sectPr w:rsidR="000C3776" w:rsidRPr="00EE66A1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7D9"/>
    <w:multiLevelType w:val="multilevel"/>
    <w:tmpl w:val="6FBE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E5F14"/>
    <w:multiLevelType w:val="multilevel"/>
    <w:tmpl w:val="B608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45371"/>
    <w:multiLevelType w:val="hybridMultilevel"/>
    <w:tmpl w:val="A35E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00D54"/>
    <w:multiLevelType w:val="multilevel"/>
    <w:tmpl w:val="282E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51B6E"/>
    <w:rsid w:val="000C3776"/>
    <w:rsid w:val="002056F6"/>
    <w:rsid w:val="00225788"/>
    <w:rsid w:val="00240FAA"/>
    <w:rsid w:val="0035354E"/>
    <w:rsid w:val="00372484"/>
    <w:rsid w:val="005A7A33"/>
    <w:rsid w:val="006562B2"/>
    <w:rsid w:val="00717195"/>
    <w:rsid w:val="0074236E"/>
    <w:rsid w:val="009257E9"/>
    <w:rsid w:val="00A64246"/>
    <w:rsid w:val="00B51B6E"/>
    <w:rsid w:val="00C21845"/>
    <w:rsid w:val="00CD33AB"/>
    <w:rsid w:val="00EE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2">
    <w:name w:val="heading 2"/>
    <w:basedOn w:val="a"/>
    <w:link w:val="20"/>
    <w:uiPriority w:val="9"/>
    <w:qFormat/>
    <w:rsid w:val="00B51B6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B6E"/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1B6E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semiHidden/>
    <w:unhideWhenUsed/>
    <w:rsid w:val="00B51B6E"/>
    <w:rPr>
      <w:color w:val="0000FF"/>
      <w:u w:val="single"/>
    </w:rPr>
  </w:style>
  <w:style w:type="character" w:styleId="a5">
    <w:name w:val="Strong"/>
    <w:basedOn w:val="a0"/>
    <w:uiPriority w:val="22"/>
    <w:qFormat/>
    <w:rsid w:val="00B51B6E"/>
    <w:rPr>
      <w:b/>
      <w:bCs/>
    </w:rPr>
  </w:style>
  <w:style w:type="paragraph" w:styleId="a6">
    <w:name w:val="List Paragraph"/>
    <w:basedOn w:val="a"/>
    <w:uiPriority w:val="34"/>
    <w:qFormat/>
    <w:rsid w:val="00C21845"/>
    <w:pPr>
      <w:ind w:left="720"/>
      <w:contextualSpacing/>
    </w:pPr>
  </w:style>
  <w:style w:type="paragraph" w:styleId="a7">
    <w:name w:val="No Spacing"/>
    <w:uiPriority w:val="1"/>
    <w:qFormat/>
    <w:rsid w:val="00C2184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2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1435">
          <w:marLeft w:val="0"/>
          <w:marRight w:val="0"/>
          <w:marTop w:val="0"/>
          <w:marBottom w:val="8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3982">
                  <w:marLeft w:val="0"/>
                  <w:marRight w:val="0"/>
                  <w:marTop w:val="6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8226">
              <w:marLeft w:val="0"/>
              <w:marRight w:val="0"/>
              <w:marTop w:val="0"/>
              <w:marBottom w:val="0"/>
              <w:divBdr>
                <w:top w:val="single" w:sz="6" w:space="9" w:color="ABABAB"/>
                <w:left w:val="none" w:sz="0" w:space="0" w:color="auto"/>
                <w:bottom w:val="single" w:sz="6" w:space="9" w:color="ABABAB"/>
                <w:right w:val="single" w:sz="6" w:space="0" w:color="ABABAB"/>
              </w:divBdr>
              <w:divsChild>
                <w:div w:id="9498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E4E4E4"/>
                    <w:right w:val="none" w:sz="0" w:space="0" w:color="auto"/>
                  </w:divBdr>
                </w:div>
                <w:div w:id="1562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6" w:color="E4E4E4"/>
                    <w:right w:val="none" w:sz="0" w:space="0" w:color="auto"/>
                  </w:divBdr>
                </w:div>
              </w:divsChild>
            </w:div>
          </w:divsChild>
        </w:div>
        <w:div w:id="81148017">
          <w:marLeft w:val="0"/>
          <w:marRight w:val="0"/>
          <w:marTop w:val="0"/>
          <w:marBottom w:val="8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4876">
                  <w:marLeft w:val="0"/>
                  <w:marRight w:val="0"/>
                  <w:marTop w:val="6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77677">
              <w:marLeft w:val="0"/>
              <w:marRight w:val="0"/>
              <w:marTop w:val="0"/>
              <w:marBottom w:val="0"/>
              <w:divBdr>
                <w:top w:val="single" w:sz="6" w:space="9" w:color="ABABAB"/>
                <w:left w:val="none" w:sz="0" w:space="0" w:color="auto"/>
                <w:bottom w:val="single" w:sz="6" w:space="9" w:color="ABABAB"/>
                <w:right w:val="single" w:sz="6" w:space="0" w:color="ABABAB"/>
              </w:divBdr>
              <w:divsChild>
                <w:div w:id="15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E4E4E4"/>
                    <w:right w:val="none" w:sz="0" w:space="0" w:color="auto"/>
                  </w:divBdr>
                </w:div>
                <w:div w:id="16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6" w:color="E4E4E4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roi.mos.ru/stadiony-mosk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oi.mos.ru/detskie-sady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2022-05-05T11:19:00Z</cp:lastPrinted>
  <dcterms:created xsi:type="dcterms:W3CDTF">2022-05-04T09:33:00Z</dcterms:created>
  <dcterms:modified xsi:type="dcterms:W3CDTF">2022-05-05T11:48:00Z</dcterms:modified>
</cp:coreProperties>
</file>