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«Особенности трудовых отношений с работодателем - физическим лицом»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С работодателем - физическим лицом установлены особенности трудовых отношений, в частности, при заключении, изменении и прекращении трудового договора.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Работодателями - физическими лицами являются (ч. 5 ст. 20 ТК РФ):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4EB6">
        <w:rPr>
          <w:rFonts w:ascii="Times New Roman" w:hAnsi="Times New Roman" w:cs="Times New Roman"/>
          <w:sz w:val="24"/>
          <w:szCs w:val="24"/>
          <w:lang w:val="ru-RU"/>
        </w:rPr>
        <w:t>физические лица, зарегистрированные в качестве ИП, частные нотариусы, адвокаты, учредившие адвокатские кабинеты, и иные лица, чья профессиональная деятельность подлежит государственной регистрации и (или) лицензированию (в том числе лица, осуществляющие в нарушение требований указанную деятельность без государственной регистрации и (или) лицензирования), вступившие в трудовые отношения с работниками в целях осуществления указанной деятельности (далее - работодатели-ИП);</w:t>
      </w:r>
      <w:proofErr w:type="gramEnd"/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 - физические лица).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Таким образом, любой гражданин, даже не зарегистрированный в качестве индивидуального предпринимателя, может выступать в качестве работодателя. Однако к таким работодателям есть определенные требования. Так, в общем случае заключать трудовые договоры в качестве работодателей имеют право физические лица, достигшие возраста 18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 (ч. 7 ст. 20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При заключении трудового договора с работодателем-ИП или работодателем - физическим лицом необходимо учитывать следующие особенности трудовых отношений (ст. ст. 22.1 - 22.3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Особенности заключения трудового договора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Работник может выполнять любую, не запрещенную ТК РФ или иным федеральным законом, работу, определенную трудовым договором (ч. 1 ст. 303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Работодатель обязан оформить с работником трудовой договор в письменной форме, включив в него все существенные для сторон условия (ч. 2 ст. 57, ч. 2, 3 ст. 303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Режимы труда и отдыха работника определяются по соглашению между работником и работодателем. При этом продолжительность рабочей недели не может быть больше, а продолжительность ежегодного оплачиваемого отпуска меньше установленных ТК РФ (по общему правилу соответственно 40 часов в неделю и 28 календарных дней) (ч. 2 ст. 91, ч. 1 ст. 115, ст. 305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Трудовой договор с работодателем - физическим лицом, не являющимся ИП, по соглашению сторон может заключаться как на неопределенный, так и на определенный срок не более пяти лет. При этом работодатель обязан в уведомительном порядке зарегистрировать трудовой договор в органе местного самоуправления по своему месту жительства (в соответствии с регистрацией) (ч. 1 ст. 58, ч. 4 ст. 303, ст. 304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Помимо общих оснований для заключения срочного трудового договора, такой договор по соглашению сторон может заключаться с ИП - субъектом малого предпринимательства, численность работников которого не превышает 35 человек (в сфере розничной торговли и бытового обслуживания - 20 человек) (ч. 2 ст. 59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 xml:space="preserve">Если вы заключаете трудовой договор с работодателем-ИП, который относится к </w:t>
      </w:r>
      <w:proofErr w:type="spellStart"/>
      <w:r w:rsidRPr="00684EB6">
        <w:rPr>
          <w:rFonts w:ascii="Times New Roman" w:hAnsi="Times New Roman" w:cs="Times New Roman"/>
          <w:sz w:val="24"/>
          <w:szCs w:val="24"/>
          <w:lang w:val="ru-RU"/>
        </w:rPr>
        <w:t>микропредприятиям</w:t>
      </w:r>
      <w:proofErr w:type="spellEnd"/>
      <w:r w:rsidRPr="00684EB6">
        <w:rPr>
          <w:rFonts w:ascii="Times New Roman" w:hAnsi="Times New Roman" w:cs="Times New Roman"/>
          <w:sz w:val="24"/>
          <w:szCs w:val="24"/>
          <w:lang w:val="ru-RU"/>
        </w:rPr>
        <w:t>, и он отказался полностью или частично от принятия локальных нормативных актов по определенным трудовым вопросам, то в трудовой договор должны быть включены регулирующие эти вопросы условия. При этом трудовой договор заключается на основе утвержденной типовой формы (ст. 309.2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Особенности изменения трудового договора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 изменении условий трудового договора работодатель должен предупредить работника в письменной форме не менее чем за 14 календарных дней.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 xml:space="preserve">Работодатель-ИП вправе изменить условия трудового договора (за исключением изменения трудовой функции работника) в одностороннем порядке только в случае, когда они не могут быть сохранены по причинам, связанным с изменением организационных или технологических условий труда. Для изменения в одностороннем порядке установленных сторонами условий трудового договора работодателем - физическим лицом, не являющимся ИП, не требуется обоснования причинами, связанными с изменением организационных и технологических условий труда (ч. 1 ст. 74, ст. 306 ТК РФ; п. 27 Постановления Пленума Верховного Суда РФ от 29.05.2018 </w:t>
      </w:r>
      <w:r w:rsidRPr="00684EB6">
        <w:rPr>
          <w:rFonts w:ascii="Times New Roman" w:hAnsi="Times New Roman" w:cs="Times New Roman"/>
          <w:sz w:val="24"/>
          <w:szCs w:val="24"/>
        </w:rPr>
        <w:t>N</w:t>
      </w:r>
      <w:r w:rsidRPr="00684EB6">
        <w:rPr>
          <w:rFonts w:ascii="Times New Roman" w:hAnsi="Times New Roman" w:cs="Times New Roman"/>
          <w:sz w:val="24"/>
          <w:szCs w:val="24"/>
          <w:lang w:val="ru-RU"/>
        </w:rPr>
        <w:t xml:space="preserve"> 15).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Особенности прекращения трудового договора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Трудовой договор может быть прекращен как по общим основаниям, так и по основаниям, предусмотренным трудовым договором (ст. ст. 77, 307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Сроки предупреждения об увольнении,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(ч. 2 ст. 307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Иные особенности трудовых отношений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4EB6">
        <w:rPr>
          <w:rFonts w:ascii="Times New Roman" w:hAnsi="Times New Roman" w:cs="Times New Roman"/>
          <w:sz w:val="24"/>
          <w:szCs w:val="24"/>
          <w:lang w:val="ru-RU"/>
        </w:rPr>
        <w:t>Работодатель обязан уплачивать страховые взносы и другие обязательные платежи в соответствии с федеральными законами, а также, по общему правилу, представлять в соответствующий территориальный орган ПФР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счет (ч. 3 ст. 303, ч. 4 ст. 312.2 ТК РФ).</w:t>
      </w:r>
      <w:proofErr w:type="gramEnd"/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 xml:space="preserve">Работодатель-ИП </w:t>
      </w:r>
      <w:proofErr w:type="gramStart"/>
      <w:r w:rsidRPr="00684EB6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proofErr w:type="gramEnd"/>
      <w:r w:rsidRPr="00684EB6">
        <w:rPr>
          <w:rFonts w:ascii="Times New Roman" w:hAnsi="Times New Roman" w:cs="Times New Roman"/>
          <w:sz w:val="24"/>
          <w:szCs w:val="24"/>
          <w:lang w:val="ru-RU"/>
        </w:rPr>
        <w:t xml:space="preserve"> вести трудовые книжки на каждого работника (за исключением случаев, когда трудовая книжка на работника не ведется). Работодатель - физическое лицо, наоборот, не вправе их вести. При этом документом, подтверждающим период работы у него, является письменный трудовой договор (ч. 3 ст. 66, ст. 309 ТК РФ).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Индивидуальные трудовые споры в случае их возникновения рассматриваются (ст. ст. 308, 382 ТК РФ):</w:t>
      </w: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 xml:space="preserve">с работодателем-ИП - комиссиями по трудовым спорам (в случае создания </w:t>
      </w:r>
      <w:proofErr w:type="gramStart"/>
      <w:r w:rsidRPr="00684EB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684EB6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конкретного ИП) и судами;</w:t>
      </w:r>
    </w:p>
    <w:p w:rsid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EB6">
        <w:rPr>
          <w:rFonts w:ascii="Times New Roman" w:hAnsi="Times New Roman" w:cs="Times New Roman"/>
          <w:sz w:val="24"/>
          <w:szCs w:val="24"/>
          <w:lang w:val="ru-RU"/>
        </w:rPr>
        <w:t>с работодателем - физическим лицом - в судах.</w:t>
      </w:r>
    </w:p>
    <w:p w:rsid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EB6" w:rsidRPr="00684EB6" w:rsidRDefault="00684EB6" w:rsidP="00684EB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Ст. помощник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межрайпрокурора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М. Фомина</w:t>
      </w:r>
    </w:p>
    <w:p w:rsidR="00441E11" w:rsidRPr="00684EB6" w:rsidRDefault="00441E11">
      <w:pPr>
        <w:rPr>
          <w:lang w:val="ru-RU"/>
        </w:rPr>
      </w:pPr>
    </w:p>
    <w:sectPr w:rsidR="00441E11" w:rsidRPr="0068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A"/>
    <w:rsid w:val="00441E11"/>
    <w:rsid w:val="00684EB6"/>
    <w:rsid w:val="007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2022-04-04T19:00:00Z</dcterms:created>
  <dcterms:modified xsi:type="dcterms:W3CDTF">2022-04-04T19:01:00Z</dcterms:modified>
</cp:coreProperties>
</file>